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Ogromny sukces WOŚP! Dołożyliśmy się!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roku Finał WOŚP zgromadził aż 281 879 118,07 zł! Cieszymy się, że mogliśmy dołożyć się do tego sukcesu!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Udana licytacja zestawu Bowa Limited Premium Box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wielką radością informujemy, że Zegarownia.pl po raz drugi miała zaszczyt wspierać </w:t>
      </w:r>
      <w:r>
        <w:rPr>
          <w:rFonts w:ascii="calibri" w:hAnsi="calibri" w:eastAsia="calibri" w:cs="calibri"/>
          <w:sz w:val="24"/>
          <w:szCs w:val="24"/>
          <w:b/>
        </w:rPr>
        <w:t xml:space="preserve">Wielką Orkiestrę Świątecznej Pomocy podczas 32. finału</w:t>
      </w:r>
      <w:r>
        <w:rPr>
          <w:rFonts w:ascii="calibri" w:hAnsi="calibri" w:eastAsia="calibri" w:cs="calibri"/>
          <w:sz w:val="24"/>
          <w:szCs w:val="24"/>
        </w:rPr>
        <w:t xml:space="preserve">, który odbył się 28 stycznia 2024 roku. W ramach akcji „Płuca po pandemii. Gramy dla dzieci i dorosłych!” udało się zebrać rekordowe środki na walkę z chorobami płuc i pomoc tym, którzy najbardziej ucierpieli w wyniku pandemii COVID-19. Zegarownia.pl również przyczyniła się do tej szczytnej inicjatywy, przekazując na licytację wyjątkowy zestaw Bowa Limited Premium Box.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hojności uczestników licytacji,</w:t>
      </w:r>
      <w:r>
        <w:rPr>
          <w:rFonts w:ascii="calibri" w:hAnsi="calibri" w:eastAsia="calibri" w:cs="calibri"/>
          <w:sz w:val="24"/>
          <w:szCs w:val="24"/>
          <w:b/>
        </w:rPr>
        <w:t xml:space="preserve"> zestaw Bowa Limited Premium Box został wylicytowany za kwotę 710 zł</w:t>
      </w:r>
      <w:r>
        <w:rPr>
          <w:rFonts w:ascii="calibri" w:hAnsi="calibri" w:eastAsia="calibri" w:cs="calibri"/>
          <w:sz w:val="24"/>
          <w:szCs w:val="24"/>
        </w:rPr>
        <w:t xml:space="preserve">. Jest to kolejny dowód na solidarność i zaangażowanie społeczne całego naszego zespołu, jak i naszych klientów, którzy przyczyniają się do realizacji ważnych celów charytatywnych.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zawierający elegancki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damski zegarek Bowa Praha</w:t>
        </w:r>
      </w:hyperlink>
      <w:r>
        <w:rPr>
          <w:rFonts w:ascii="calibri" w:hAnsi="calibri" w:eastAsia="calibri" w:cs="calibri"/>
          <w:sz w:val="24"/>
          <w:szCs w:val="24"/>
        </w:rPr>
        <w:t xml:space="preserve">, voucher o wartości 50 zł do wykorzystania na Zegarownia.pl, praktyczne etui Beco Technic Box oraz zestaw do polerowania Cape Cod, po raz kolejny udowodnił swoją atrakcyjność, przyciągając uwagę licytujących i przyczyniając się tym samym do sukcesu akcji.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Wspólnie dla lepszego jutra: Zegarownia.pl wspiera WOŚP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Środki uzyskane z licytacji zestawu Bowa Limited Premium Box zostaną przekazane na rzecz Wielkiej Orkiestry Świątecznej Pomocy, wspierając ich nieustanne działania na rzecz diagnozowania i rehabilitacji osób w potrzebie. Jesteśmy dumni z możliwości bycia częścią tak ważnej akcji i dziękujemy wszystkim, którzy przyczynili się do tego sukcesu.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Razem tworzymy pozytywną zmianę, pokazując, że współpraca i solidarność mają realny wpływ na świat wokół nas. Z niecierpliwością oczekujemy na kolejne inicjatywy na rzecz Wielkiej Orkiestry Świątecznej Pomocy.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egarownia.pl/zegarek-damski-bowa-praha-ph385-95-185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2026-05-20T10:05:42+02:00</dcterms:created>
  <dcterms:modified xsi:type="dcterms:W3CDTF">2026-05-20T10:05:42+02:00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